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DD" w:rsidRPr="008C693E" w:rsidRDefault="00F163DD" w:rsidP="008C693E">
      <w:pPr>
        <w:spacing w:line="36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8C693E">
        <w:rPr>
          <w:rFonts w:ascii="Arial" w:hAnsi="Arial" w:cs="Arial"/>
          <w:b/>
          <w:bCs/>
          <w:sz w:val="20"/>
          <w:szCs w:val="20"/>
          <w:lang w:val="pt-BR"/>
        </w:rPr>
        <w:t>TC6: Results of Annual General Meeting of Shareholders 2012</w:t>
      </w:r>
    </w:p>
    <w:p w:rsidR="00F163DD" w:rsidRPr="008C693E" w:rsidRDefault="00F163DD" w:rsidP="008C693E">
      <w:pPr>
        <w:spacing w:line="360" w:lineRule="auto"/>
        <w:ind w:firstLine="720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Vinacomin Coc Sau Coal JSC has disclosed the results of its Annual General Meeting of Shareholders held on 26/04/2012. The following resolutions were approved:</w:t>
      </w:r>
    </w:p>
    <w:p w:rsidR="002B4832" w:rsidRPr="008C693E" w:rsidRDefault="00F163DD" w:rsidP="008C69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693E">
        <w:rPr>
          <w:rFonts w:ascii="Arial" w:hAnsi="Arial" w:cs="Arial"/>
          <w:sz w:val="20"/>
          <w:szCs w:val="20"/>
          <w:lang w:val="pt-BR"/>
        </w:rPr>
        <w:t>1. Operating results of 2011:</w:t>
      </w:r>
    </w:p>
    <w:p w:rsidR="00D75A20" w:rsidRPr="008C693E" w:rsidRDefault="00D75A20" w:rsidP="008C69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648"/>
        <w:gridCol w:w="3240"/>
        <w:gridCol w:w="1620"/>
        <w:gridCol w:w="1620"/>
        <w:gridCol w:w="1620"/>
        <w:gridCol w:w="1080"/>
      </w:tblGrid>
      <w:tr w:rsidR="00376907" w:rsidRPr="008C693E" w:rsidTr="00535A63">
        <w:tc>
          <w:tcPr>
            <w:tcW w:w="648" w:type="dxa"/>
            <w:vMerge w:val="restart"/>
            <w:vAlign w:val="center"/>
          </w:tcPr>
          <w:p w:rsidR="00376907" w:rsidRPr="008C693E" w:rsidRDefault="00F163DD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240" w:type="dxa"/>
            <w:vMerge w:val="restart"/>
            <w:vAlign w:val="center"/>
          </w:tcPr>
          <w:p w:rsidR="00376907" w:rsidRPr="008C693E" w:rsidRDefault="008131B3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620" w:type="dxa"/>
            <w:vMerge w:val="restart"/>
            <w:vAlign w:val="center"/>
          </w:tcPr>
          <w:p w:rsidR="00376907" w:rsidRPr="008C693E" w:rsidRDefault="008131B3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3240" w:type="dxa"/>
            <w:gridSpan w:val="2"/>
            <w:vAlign w:val="center"/>
          </w:tcPr>
          <w:p w:rsidR="00376907" w:rsidRPr="008C693E" w:rsidRDefault="008131B3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Year 2011</w:t>
            </w:r>
          </w:p>
        </w:tc>
        <w:tc>
          <w:tcPr>
            <w:tcW w:w="1080" w:type="dxa"/>
            <w:vMerge w:val="restart"/>
            <w:vAlign w:val="center"/>
          </w:tcPr>
          <w:p w:rsidR="00376907" w:rsidRPr="008C693E" w:rsidRDefault="008131B3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376907" w:rsidRPr="008C693E" w:rsidTr="00535A63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76907" w:rsidRPr="008C693E" w:rsidRDefault="00376907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376907" w:rsidRPr="008C693E" w:rsidRDefault="00376907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76907" w:rsidRPr="008C693E" w:rsidRDefault="00376907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6907" w:rsidRPr="008C693E" w:rsidRDefault="008131B3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6907" w:rsidRPr="008C693E" w:rsidRDefault="008131B3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Realized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376907" w:rsidRPr="008C693E" w:rsidRDefault="00376907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D2B" w:rsidRPr="008C693E" w:rsidTr="00535A63">
        <w:tc>
          <w:tcPr>
            <w:tcW w:w="648" w:type="dxa"/>
            <w:tcBorders>
              <w:top w:val="single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:rsidR="00C35D2B" w:rsidRPr="008C693E" w:rsidRDefault="00171811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pacing w:val="-8"/>
                <w:sz w:val="20"/>
                <w:szCs w:val="20"/>
              </w:rPr>
              <w:t>Shovel and transport rock and soil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C69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35D2B" w:rsidRPr="008C693E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35D2B" w:rsidRPr="008C693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344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171811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Coal production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F8427F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850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879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952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17181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pacing w:val="-8"/>
                <w:sz w:val="20"/>
                <w:szCs w:val="20"/>
              </w:rPr>
              <w:t>green coal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F8427F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600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629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100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A70D7B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Coal mining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F8427F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250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250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100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70D7B" w:rsidRPr="008C693E">
              <w:rPr>
                <w:rFonts w:ascii="Arial" w:hAnsi="Arial" w:cs="Arial"/>
                <w:b/>
                <w:sz w:val="20"/>
                <w:szCs w:val="20"/>
              </w:rPr>
              <w:t>tripping factor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C69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8C693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softHyphen/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F8427F" w:rsidRPr="008C693E"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11,94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11,94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A70D7B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Coal consumption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F8427F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740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788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712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101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693E">
              <w:rPr>
                <w:rFonts w:ascii="Arial" w:hAnsi="Arial" w:cs="Arial"/>
                <w:spacing w:val="-8"/>
                <w:sz w:val="20"/>
                <w:szCs w:val="20"/>
              </w:rPr>
              <w:t>Distributing to Cua Ong Company Ltd.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F8427F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450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463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376907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100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pacing w:val="-8"/>
                <w:sz w:val="20"/>
                <w:szCs w:val="20"/>
              </w:rPr>
              <w:t xml:space="preserve">Distributing to </w:t>
            </w:r>
            <w:r w:rsidRPr="008C693E">
              <w:rPr>
                <w:rFonts w:ascii="Arial" w:hAnsi="Arial" w:cs="Arial"/>
                <w:sz w:val="20"/>
                <w:szCs w:val="20"/>
              </w:rPr>
              <w:t>Transport Company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F8427F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290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324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102</w:t>
            </w:r>
            <w:r w:rsidR="00535A63" w:rsidRPr="008C693E">
              <w:rPr>
                <w:rFonts w:ascii="Arial" w:hAnsi="Arial" w:cs="Arial"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9B20B6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9B20B6" w:rsidRPr="008C693E" w:rsidRDefault="009B20B6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9B20B6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Internal using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B20B6" w:rsidRPr="008C693E" w:rsidRDefault="009B20B6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B20B6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9B20B6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B20B6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Total revenue</w:t>
            </w: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 mil.</w:t>
            </w: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109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030</w:t>
            </w: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857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749</w:t>
            </w:r>
          </w:p>
        </w:tc>
        <w:tc>
          <w:tcPr>
            <w:tcW w:w="108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124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</w:tr>
      <w:tr w:rsidR="005301F8" w:rsidRPr="008C693E" w:rsidTr="00535A63">
        <w:tc>
          <w:tcPr>
            <w:tcW w:w="648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Revenue from Coal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VND mil.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3,106,530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3,568,120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114.86</w:t>
            </w:r>
          </w:p>
        </w:tc>
      </w:tr>
      <w:tr w:rsidR="005301F8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Other revenue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VND mil.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289,629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  <w:lang w:val="fr-FR"/>
              </w:rPr>
              <w:t>Basic construction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 mil.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586,866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528,931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90.13</w:t>
            </w:r>
          </w:p>
        </w:tc>
      </w:tr>
      <w:tr w:rsidR="005301F8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Profit before tax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 mil.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92,518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127,820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138.16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Average income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</w:t>
            </w:r>
            <w:r w:rsidR="00C35D2B" w:rsidRPr="008C69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35D2B" w:rsidRPr="008C693E">
              <w:rPr>
                <w:rFonts w:ascii="Arial" w:hAnsi="Arial" w:cs="Arial"/>
                <w:b/>
                <w:sz w:val="20"/>
                <w:szCs w:val="20"/>
              </w:rPr>
              <w:t>000/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 xml:space="preserve"> person</w:t>
            </w:r>
            <w:r w:rsidR="00C35D2B" w:rsidRPr="008C69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 xml:space="preserve"> month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034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692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127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</w:tr>
      <w:tr w:rsidR="00C35D2B" w:rsidRPr="008C693E" w:rsidTr="00535A63">
        <w:tc>
          <w:tcPr>
            <w:tcW w:w="648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Dividend payment</w:t>
            </w: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C35D2B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dotted" w:sz="4" w:space="0" w:color="auto"/>
              <w:bottom w:val="double" w:sz="4" w:space="0" w:color="auto"/>
            </w:tcBorders>
          </w:tcPr>
          <w:p w:rsidR="00C35D2B" w:rsidRPr="008C693E" w:rsidRDefault="009B20B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111</w:t>
            </w:r>
            <w:r w:rsidR="00535A63" w:rsidRPr="008C69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:rsidR="00DC771E" w:rsidRPr="008C693E" w:rsidRDefault="00DC771E" w:rsidP="008C693E">
      <w:pPr>
        <w:spacing w:line="36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5301F8" w:rsidRPr="008C693E" w:rsidRDefault="005301F8" w:rsidP="008C69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693E">
        <w:rPr>
          <w:rFonts w:ascii="Arial" w:hAnsi="Arial" w:cs="Arial"/>
          <w:sz w:val="20"/>
          <w:szCs w:val="20"/>
          <w:lang w:val="pt-BR"/>
        </w:rPr>
        <w:t>2. Operating plan in 2012:</w:t>
      </w:r>
    </w:p>
    <w:p w:rsidR="00DC771E" w:rsidRPr="008C693E" w:rsidRDefault="00DC771E" w:rsidP="008C693E">
      <w:pPr>
        <w:spacing w:line="36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648"/>
        <w:gridCol w:w="4086"/>
        <w:gridCol w:w="1584"/>
        <w:gridCol w:w="2340"/>
        <w:gridCol w:w="1170"/>
      </w:tblGrid>
      <w:tr w:rsidR="00C35D2B" w:rsidRPr="008C693E" w:rsidTr="005301F8">
        <w:trPr>
          <w:trHeight w:val="429"/>
        </w:trPr>
        <w:tc>
          <w:tcPr>
            <w:tcW w:w="648" w:type="dxa"/>
            <w:vAlign w:val="center"/>
          </w:tcPr>
          <w:p w:rsidR="00C35D2B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086" w:type="dxa"/>
            <w:vAlign w:val="center"/>
          </w:tcPr>
          <w:p w:rsidR="00C35D2B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584" w:type="dxa"/>
            <w:vAlign w:val="center"/>
          </w:tcPr>
          <w:p w:rsidR="00C35D2B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2340" w:type="dxa"/>
            <w:vAlign w:val="center"/>
          </w:tcPr>
          <w:p w:rsidR="00C35D2B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Plan in 2012</w:t>
            </w:r>
          </w:p>
        </w:tc>
        <w:tc>
          <w:tcPr>
            <w:tcW w:w="1170" w:type="dxa"/>
            <w:vAlign w:val="center"/>
          </w:tcPr>
          <w:p w:rsidR="00C35D2B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</w:tc>
      </w:tr>
      <w:tr w:rsidR="005301F8" w:rsidRPr="008C693E" w:rsidTr="005301F8">
        <w:tc>
          <w:tcPr>
            <w:tcW w:w="648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pacing w:val="-8"/>
                <w:sz w:val="20"/>
                <w:szCs w:val="20"/>
              </w:rPr>
              <w:t>Shovel and transport rock and soil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C69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48,500,000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Coal production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3,800,000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pacing w:val="-8"/>
                <w:sz w:val="20"/>
                <w:szCs w:val="20"/>
              </w:rPr>
              <w:t>green coal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3, 600,000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Coal mining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Stripping factor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8C69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8C693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softHyphen/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/ 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13.47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Coal consumption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3,720,000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8C693E">
              <w:rPr>
                <w:rFonts w:ascii="Arial" w:hAnsi="Arial" w:cs="Arial"/>
                <w:spacing w:val="-8"/>
                <w:sz w:val="20"/>
                <w:szCs w:val="20"/>
              </w:rPr>
              <w:t>Distributing to Cua Ong Company Ltd.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2,750,000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pacing w:val="-8"/>
                <w:sz w:val="20"/>
                <w:szCs w:val="20"/>
              </w:rPr>
              <w:t xml:space="preserve">Distributing to </w:t>
            </w:r>
            <w:r w:rsidRPr="008C693E">
              <w:rPr>
                <w:rFonts w:ascii="Arial" w:hAnsi="Arial" w:cs="Arial"/>
                <w:sz w:val="20"/>
                <w:szCs w:val="20"/>
              </w:rPr>
              <w:t>Transport Company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Ton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970,000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Total revenue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 mil.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4,553,244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Revenue from Coal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VND mil.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4,468,244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Other revenue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VND mil.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85,000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1F8" w:rsidRPr="008C693E" w:rsidTr="005301F8">
        <w:trPr>
          <w:trHeight w:val="191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  <w:lang w:val="fr-FR"/>
              </w:rPr>
              <w:t>Basic construction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 mil.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248,108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rPr>
          <w:trHeight w:val="191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Profit before tax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 mil.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90,518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86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Average income</w:t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E71ABC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VND1,000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 xml:space="preserve">6,618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1F8" w:rsidRPr="008C693E" w:rsidTr="005301F8">
        <w:tc>
          <w:tcPr>
            <w:tcW w:w="648" w:type="dxa"/>
            <w:tcBorders>
              <w:top w:val="dotted" w:sz="4" w:space="0" w:color="auto"/>
              <w:bottom w:val="double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086" w:type="dxa"/>
            <w:tcBorders>
              <w:top w:val="dotted" w:sz="4" w:space="0" w:color="auto"/>
              <w:bottom w:val="double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Dividend payment</w:t>
            </w:r>
          </w:p>
        </w:tc>
        <w:tc>
          <w:tcPr>
            <w:tcW w:w="1584" w:type="dxa"/>
            <w:tcBorders>
              <w:top w:val="dotted" w:sz="4" w:space="0" w:color="auto"/>
              <w:bottom w:val="double" w:sz="4" w:space="0" w:color="auto"/>
            </w:tcBorders>
          </w:tcPr>
          <w:p w:rsidR="005301F8" w:rsidRPr="008C693E" w:rsidRDefault="005301F8" w:rsidP="00E807B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340" w:type="dxa"/>
            <w:tcBorders>
              <w:top w:val="dotted" w:sz="4" w:space="0" w:color="auto"/>
              <w:bottom w:val="double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top w:val="dotted" w:sz="4" w:space="0" w:color="auto"/>
              <w:bottom w:val="double" w:sz="4" w:space="0" w:color="auto"/>
            </w:tcBorders>
          </w:tcPr>
          <w:p w:rsidR="005301F8" w:rsidRPr="008C693E" w:rsidRDefault="005301F8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35D2B" w:rsidRPr="008C693E" w:rsidRDefault="00C35D2B" w:rsidP="008C69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301F8" w:rsidRPr="008C693E" w:rsidRDefault="005301F8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3. Profit distribution 2011</w:t>
      </w:r>
    </w:p>
    <w:tbl>
      <w:tblPr>
        <w:tblStyle w:val="TableGrid"/>
        <w:tblW w:w="954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6120"/>
        <w:gridCol w:w="1260"/>
        <w:gridCol w:w="2160"/>
      </w:tblGrid>
      <w:tr w:rsidR="007A54B1" w:rsidRPr="008C693E"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54B1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A54B1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A54B1" w:rsidRPr="008C693E" w:rsidRDefault="005301F8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VND</w:t>
            </w:r>
          </w:p>
        </w:tc>
      </w:tr>
      <w:tr w:rsidR="007A54B1" w:rsidRPr="008C693E">
        <w:tc>
          <w:tcPr>
            <w:tcW w:w="6120" w:type="dxa"/>
            <w:tcBorders>
              <w:top w:val="single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Profit before</w:t>
            </w:r>
            <w:r w:rsidR="00E71ABC" w:rsidRPr="008C6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tax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127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820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749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594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II. </w:t>
            </w:r>
            <w:r w:rsidR="005301F8" w:rsidRPr="008C693E">
              <w:rPr>
                <w:rFonts w:ascii="Arial" w:hAnsi="Arial" w:cs="Arial"/>
                <w:b/>
                <w:spacing w:val="-4"/>
                <w:sz w:val="20"/>
                <w:szCs w:val="20"/>
              </w:rPr>
              <w:t>Tax income</w:t>
            </w:r>
            <w:r w:rsidRPr="008C69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508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757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678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9124A3" w:rsidP="008C693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tax non-allowance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25%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17</w:t>
            </w:r>
            <w:r w:rsidR="005301F8" w:rsidRPr="008C69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i/>
                <w:sz w:val="20"/>
                <w:szCs w:val="20"/>
              </w:rPr>
              <w:t>247</w:t>
            </w:r>
            <w:r w:rsidR="005301F8" w:rsidRPr="008C69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i/>
                <w:sz w:val="20"/>
                <w:szCs w:val="20"/>
              </w:rPr>
              <w:t>999</w:t>
            </w:r>
            <w:r w:rsidR="005301F8" w:rsidRPr="008C69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i/>
                <w:sz w:val="20"/>
                <w:szCs w:val="20"/>
              </w:rPr>
              <w:t>453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9124A3" w:rsidP="008C693E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tax allowance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20%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="005301F8" w:rsidRPr="008C69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i/>
                <w:sz w:val="20"/>
                <w:szCs w:val="20"/>
              </w:rPr>
              <w:t>260</w:t>
            </w:r>
            <w:r w:rsidR="005301F8" w:rsidRPr="008C69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i/>
                <w:sz w:val="20"/>
                <w:szCs w:val="20"/>
              </w:rPr>
              <w:t>758</w:t>
            </w:r>
            <w:r w:rsidR="005301F8" w:rsidRPr="008C693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i/>
                <w:sz w:val="20"/>
                <w:szCs w:val="20"/>
              </w:rPr>
              <w:t>225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7A54B1" w:rsidRPr="008C693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71ABC" w:rsidRPr="008C693E">
              <w:rPr>
                <w:rFonts w:ascii="Arial" w:hAnsi="Arial" w:cs="Arial"/>
                <w:b/>
                <w:sz w:val="20"/>
                <w:szCs w:val="20"/>
              </w:rPr>
              <w:t>Profit after tax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B64F9F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311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991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916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71ABC" w:rsidRPr="008C693E">
              <w:rPr>
                <w:rFonts w:ascii="Arial" w:hAnsi="Arial" w:cs="Arial"/>
                <w:sz w:val="20"/>
                <w:szCs w:val="20"/>
                <w:lang w:val="pt-BR"/>
              </w:rPr>
              <w:t>Reserve fund for charter capital supplement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B64F9F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5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015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599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="006B4736" w:rsidRPr="008C693E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 w:rsidR="007A54B1" w:rsidRPr="008C693E">
        <w:trPr>
          <w:trHeight w:val="317"/>
        </w:trPr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71ABC" w:rsidRPr="008C693E">
              <w:rPr>
                <w:rFonts w:ascii="Arial" w:hAnsi="Arial" w:cs="Arial"/>
                <w:sz w:val="20"/>
                <w:szCs w:val="20"/>
                <w:lang w:val="pt-BR"/>
              </w:rPr>
              <w:t>Financial reserve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5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015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599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E71ABC" w:rsidRPr="008C693E">
              <w:rPr>
                <w:rFonts w:ascii="Arial" w:hAnsi="Arial" w:cs="Arial"/>
                <w:sz w:val="20"/>
                <w:szCs w:val="20"/>
                <w:lang w:val="pt-BR"/>
              </w:rPr>
              <w:t>Dividend payout ratio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6B4736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25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997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388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="00E71ABC" w:rsidRPr="008C693E">
              <w:rPr>
                <w:rFonts w:ascii="Arial" w:hAnsi="Arial" w:cs="Arial"/>
                <w:b/>
                <w:sz w:val="20"/>
                <w:szCs w:val="20"/>
                <w:lang w:val="pt-BR"/>
              </w:rPr>
              <w:t>Profit after tax after the deduction of items 1, 2 &amp; 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CF34F0" w:rsidP="008C693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93E">
              <w:rPr>
                <w:rFonts w:ascii="Arial" w:hAnsi="Arial" w:cs="Arial"/>
                <w:b/>
                <w:sz w:val="20"/>
                <w:szCs w:val="20"/>
              </w:rPr>
              <w:t>64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283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404</w:t>
            </w:r>
            <w:r w:rsidR="005301F8" w:rsidRPr="008C693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724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fr-FR"/>
              </w:rPr>
              <w:t xml:space="preserve"> 1. </w:t>
            </w:r>
            <w:r w:rsidR="00E71ABC" w:rsidRPr="008C693E">
              <w:rPr>
                <w:rFonts w:ascii="Arial" w:hAnsi="Arial" w:cs="Arial"/>
                <w:sz w:val="20"/>
                <w:szCs w:val="20"/>
                <w:lang w:val="pt-BR"/>
              </w:rPr>
              <w:t>Investment and Development Fund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5</w:t>
            </w:r>
            <w:r w:rsidR="00CF34F0" w:rsidRPr="008C693E">
              <w:rPr>
                <w:rFonts w:ascii="Arial" w:hAnsi="Arial" w:cs="Arial"/>
                <w:sz w:val="20"/>
                <w:szCs w:val="20"/>
              </w:rPr>
              <w:t>0</w:t>
            </w:r>
            <w:r w:rsidRPr="008C693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CF34F0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32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041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702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="00E71ABC" w:rsidRPr="008C693E">
              <w:rPr>
                <w:rFonts w:ascii="Arial" w:hAnsi="Arial" w:cs="Arial"/>
                <w:sz w:val="20"/>
                <w:szCs w:val="20"/>
                <w:lang w:val="pt-BR"/>
              </w:rPr>
              <w:t>Bonus to the management board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200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7A54B1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="00E71ABC" w:rsidRPr="008C693E">
              <w:rPr>
                <w:rFonts w:ascii="Arial" w:hAnsi="Arial" w:cs="Arial"/>
                <w:sz w:val="20"/>
                <w:szCs w:val="20"/>
                <w:lang w:val="pt-BR"/>
              </w:rPr>
              <w:t>Reward and welfare fund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7A54B1" w:rsidP="008C693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4</w:t>
            </w:r>
            <w:r w:rsidR="00CF34F0" w:rsidRPr="008C693E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A54B1" w:rsidRPr="008C693E" w:rsidRDefault="00CF34F0" w:rsidP="008C693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32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041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702</w:t>
            </w:r>
            <w:r w:rsidR="005301F8" w:rsidRPr="008C693E">
              <w:rPr>
                <w:rFonts w:ascii="Arial" w:hAnsi="Arial" w:cs="Arial"/>
                <w:sz w:val="20"/>
                <w:szCs w:val="20"/>
              </w:rPr>
              <w:t>,</w:t>
            </w:r>
            <w:r w:rsidRPr="008C693E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E71ABC" w:rsidRPr="008C693E">
        <w:tc>
          <w:tcPr>
            <w:tcW w:w="6120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- Reward fund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30%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9,612,510,709</w:t>
            </w:r>
          </w:p>
        </w:tc>
      </w:tr>
      <w:tr w:rsidR="00E71ABC" w:rsidRPr="008C693E">
        <w:tc>
          <w:tcPr>
            <w:tcW w:w="6120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- Welfare fund</w:t>
            </w:r>
          </w:p>
        </w:tc>
        <w:tc>
          <w:tcPr>
            <w:tcW w:w="1260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70%</w:t>
            </w: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C693E">
              <w:rPr>
                <w:rFonts w:ascii="Arial" w:hAnsi="Arial" w:cs="Arial"/>
                <w:i/>
                <w:sz w:val="20"/>
                <w:szCs w:val="20"/>
              </w:rPr>
              <w:t>22,249,191,653</w:t>
            </w:r>
          </w:p>
        </w:tc>
      </w:tr>
    </w:tbl>
    <w:p w:rsidR="00E807B3" w:rsidRDefault="00E807B3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E71ABC" w:rsidRPr="008C693E" w:rsidRDefault="00E71ABC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4. Remuneration for the BOD and Supervisory Board 2011</w:t>
      </w:r>
    </w:p>
    <w:tbl>
      <w:tblPr>
        <w:tblStyle w:val="TableGrid"/>
        <w:tblW w:w="9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537"/>
        <w:gridCol w:w="3509"/>
        <w:gridCol w:w="2705"/>
        <w:gridCol w:w="3097"/>
      </w:tblGrid>
      <w:tr w:rsidR="00E71ABC" w:rsidRPr="008C693E" w:rsidTr="00E71ABC"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No.</w:t>
            </w:r>
          </w:p>
        </w:tc>
        <w:tc>
          <w:tcPr>
            <w:tcW w:w="3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 xml:space="preserve">Title </w:t>
            </w:r>
          </w:p>
        </w:tc>
        <w:tc>
          <w:tcPr>
            <w:tcW w:w="2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Number of members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VND</w:t>
            </w:r>
          </w:p>
        </w:tc>
      </w:tr>
      <w:tr w:rsidR="00E71ABC" w:rsidRPr="008C693E" w:rsidTr="00E71ABC"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Chair of the Board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20,937,000</w:t>
            </w:r>
          </w:p>
        </w:tc>
      </w:tr>
      <w:tr w:rsidR="00E71ABC" w:rsidRPr="008C693E" w:rsidTr="00E71ABC">
        <w:tc>
          <w:tcPr>
            <w:tcW w:w="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3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Directors</w:t>
            </w:r>
          </w:p>
        </w:tc>
        <w:tc>
          <w:tcPr>
            <w:tcW w:w="2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04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72,389,000</w:t>
            </w:r>
          </w:p>
        </w:tc>
      </w:tr>
      <w:tr w:rsidR="00E71ABC" w:rsidRPr="008C693E" w:rsidTr="00E71ABC">
        <w:tc>
          <w:tcPr>
            <w:tcW w:w="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3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Chief of Supervisory Board</w:t>
            </w:r>
          </w:p>
        </w:tc>
        <w:tc>
          <w:tcPr>
            <w:tcW w:w="2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01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18,098,000</w:t>
            </w:r>
          </w:p>
        </w:tc>
      </w:tr>
      <w:tr w:rsidR="00E71ABC" w:rsidRPr="008C693E" w:rsidTr="00E71ABC">
        <w:tc>
          <w:tcPr>
            <w:tcW w:w="5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3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Members of Supervisory Board</w:t>
            </w:r>
          </w:p>
        </w:tc>
        <w:tc>
          <w:tcPr>
            <w:tcW w:w="27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02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</w:rPr>
              <w:t>34,302, 000</w:t>
            </w:r>
          </w:p>
        </w:tc>
      </w:tr>
      <w:tr w:rsidR="00E71ABC" w:rsidRPr="008C693E" w:rsidTr="00E71ABC">
        <w:tc>
          <w:tcPr>
            <w:tcW w:w="5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50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7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1ABC" w:rsidRPr="008C693E" w:rsidRDefault="00E71ABC" w:rsidP="00585A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C693E">
              <w:rPr>
                <w:rFonts w:ascii="Arial" w:hAnsi="Arial" w:cs="Arial"/>
                <w:b/>
                <w:sz w:val="20"/>
                <w:szCs w:val="20"/>
              </w:rPr>
              <w:t>145, 726, 000</w:t>
            </w:r>
          </w:p>
        </w:tc>
      </w:tr>
    </w:tbl>
    <w:p w:rsidR="00E71ABC" w:rsidRPr="008C693E" w:rsidRDefault="00E71ABC" w:rsidP="008C693E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sz w:val="20"/>
        </w:rPr>
      </w:pPr>
    </w:p>
    <w:p w:rsidR="00E71ABC" w:rsidRPr="008C693E" w:rsidRDefault="00E71ABC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Proposal for the remuneration fro the BOD and Supervisory Board 2012: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825"/>
        <w:gridCol w:w="2862"/>
        <w:gridCol w:w="2001"/>
        <w:gridCol w:w="4140"/>
      </w:tblGrid>
      <w:tr w:rsidR="00E71ABC" w:rsidRPr="008C693E" w:rsidTr="00E71ABC">
        <w:tc>
          <w:tcPr>
            <w:tcW w:w="825" w:type="dxa"/>
            <w:tcBorders>
              <w:bottom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No.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 xml:space="preserve">Title 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693E">
              <w:rPr>
                <w:rFonts w:ascii="Arial" w:hAnsi="Arial" w:cs="Arial"/>
                <w:b/>
                <w:sz w:val="20"/>
              </w:rPr>
              <w:t>Unit salary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693E">
              <w:rPr>
                <w:rFonts w:ascii="Arial" w:hAnsi="Arial" w:cs="Arial"/>
                <w:b/>
                <w:sz w:val="20"/>
              </w:rPr>
              <w:t>Salary</w:t>
            </w:r>
          </w:p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C693E">
              <w:rPr>
                <w:rFonts w:ascii="Arial" w:hAnsi="Arial" w:cs="Arial"/>
                <w:b/>
                <w:sz w:val="20"/>
              </w:rPr>
              <w:t>( VND/person/month)</w:t>
            </w:r>
          </w:p>
        </w:tc>
      </w:tr>
      <w:tr w:rsidR="00E71ABC" w:rsidRPr="008C693E" w:rsidTr="00E71ABC">
        <w:tc>
          <w:tcPr>
            <w:tcW w:w="825" w:type="dxa"/>
            <w:tcBorders>
              <w:top w:val="single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Chair of the Board</w:t>
            </w:r>
          </w:p>
        </w:tc>
        <w:tc>
          <w:tcPr>
            <w:tcW w:w="2001" w:type="dxa"/>
            <w:tcBorders>
              <w:top w:val="single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7.30</w:t>
            </w:r>
          </w:p>
        </w:tc>
        <w:tc>
          <w:tcPr>
            <w:tcW w:w="4140" w:type="dxa"/>
            <w:tcBorders>
              <w:top w:val="single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7.30*Mininum unit salary*30 %</w:t>
            </w:r>
          </w:p>
        </w:tc>
      </w:tr>
      <w:tr w:rsidR="00E71ABC" w:rsidRPr="008C693E" w:rsidTr="00E71ABC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62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Directors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6.31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6.31*Mininum unit salary*30%</w:t>
            </w:r>
          </w:p>
        </w:tc>
      </w:tr>
      <w:tr w:rsidR="00E71ABC" w:rsidRPr="008C693E" w:rsidTr="00E71ABC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62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Chief of Supervisory Board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6.31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6.31*Mininum unit salary*30 %</w:t>
            </w:r>
          </w:p>
        </w:tc>
      </w:tr>
      <w:tr w:rsidR="00E71ABC" w:rsidRPr="008C693E" w:rsidTr="00E71ABC">
        <w:tc>
          <w:tcPr>
            <w:tcW w:w="825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62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C693E">
              <w:rPr>
                <w:rFonts w:ascii="Arial" w:hAnsi="Arial" w:cs="Arial"/>
                <w:sz w:val="20"/>
                <w:szCs w:val="20"/>
                <w:lang w:val="pt-BR"/>
              </w:rPr>
              <w:t>Members of Supervisory Board</w:t>
            </w:r>
          </w:p>
        </w:tc>
        <w:tc>
          <w:tcPr>
            <w:tcW w:w="2001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5.98</w:t>
            </w:r>
          </w:p>
        </w:tc>
        <w:tc>
          <w:tcPr>
            <w:tcW w:w="4140" w:type="dxa"/>
            <w:tcBorders>
              <w:top w:val="dotted" w:sz="4" w:space="0" w:color="auto"/>
              <w:bottom w:val="double" w:sz="4" w:space="0" w:color="auto"/>
            </w:tcBorders>
          </w:tcPr>
          <w:p w:rsidR="00E71ABC" w:rsidRPr="008C693E" w:rsidRDefault="00E71ABC" w:rsidP="008C693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C693E">
              <w:rPr>
                <w:rFonts w:ascii="Arial" w:hAnsi="Arial" w:cs="Arial"/>
                <w:sz w:val="20"/>
              </w:rPr>
              <w:t>5.98*Mininum unit salary*30%</w:t>
            </w:r>
          </w:p>
        </w:tc>
      </w:tr>
    </w:tbl>
    <w:p w:rsidR="005E7310" w:rsidRPr="008C693E" w:rsidRDefault="005E7310" w:rsidP="008C693E">
      <w:pPr>
        <w:pStyle w:val="Footer"/>
        <w:tabs>
          <w:tab w:val="clear" w:pos="4320"/>
          <w:tab w:val="clear" w:pos="8640"/>
        </w:tabs>
        <w:spacing w:line="360" w:lineRule="auto"/>
        <w:ind w:firstLine="720"/>
        <w:jc w:val="both"/>
        <w:rPr>
          <w:rFonts w:ascii="Arial" w:hAnsi="Arial" w:cs="Arial"/>
          <w:b/>
          <w:sz w:val="20"/>
        </w:rPr>
      </w:pPr>
    </w:p>
    <w:p w:rsidR="00B61D2A" w:rsidRPr="008C693E" w:rsidRDefault="00B61D2A" w:rsidP="008C693E">
      <w:pPr>
        <w:spacing w:line="360" w:lineRule="auto"/>
        <w:ind w:firstLine="720"/>
        <w:jc w:val="both"/>
        <w:rPr>
          <w:rFonts w:ascii="Arial" w:hAnsi="Arial" w:cs="Arial"/>
          <w:spacing w:val="-4"/>
          <w:sz w:val="20"/>
          <w:szCs w:val="20"/>
        </w:rPr>
      </w:pPr>
    </w:p>
    <w:p w:rsidR="00E71ABC" w:rsidRPr="008C693E" w:rsidRDefault="00E71ABC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lastRenderedPageBreak/>
        <w:t>5. Approving Financial Statement 2011 audited by Auditing and Accounting Financial Consultancy Services Company Limited – AASC</w:t>
      </w:r>
      <w:r w:rsidR="00B31285" w:rsidRPr="008C693E">
        <w:rPr>
          <w:rFonts w:ascii="Arial" w:hAnsi="Arial" w:cs="Arial"/>
          <w:sz w:val="20"/>
          <w:szCs w:val="20"/>
          <w:lang w:val="pt-BR"/>
        </w:rPr>
        <w:t>:</w:t>
      </w:r>
    </w:p>
    <w:p w:rsidR="00245D57" w:rsidRPr="008C693E" w:rsidRDefault="00B31285" w:rsidP="008C693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C693E">
        <w:rPr>
          <w:rFonts w:ascii="Arial" w:hAnsi="Arial" w:cs="Arial"/>
          <w:sz w:val="20"/>
          <w:szCs w:val="20"/>
        </w:rPr>
        <w:t>- Current Assets</w:t>
      </w:r>
      <w:r w:rsidR="00245D57" w:rsidRPr="008C693E">
        <w:rPr>
          <w:rFonts w:ascii="Arial" w:hAnsi="Arial" w:cs="Arial"/>
          <w:sz w:val="20"/>
          <w:szCs w:val="20"/>
        </w:rPr>
        <w:tab/>
      </w:r>
      <w:r w:rsidR="008325AA" w:rsidRPr="008C693E">
        <w:rPr>
          <w:rFonts w:ascii="Arial" w:hAnsi="Arial" w:cs="Arial"/>
          <w:sz w:val="20"/>
          <w:szCs w:val="20"/>
        </w:rPr>
        <w:t>:</w:t>
      </w:r>
      <w:r w:rsidR="00245D57" w:rsidRPr="008C693E">
        <w:rPr>
          <w:rFonts w:ascii="Arial" w:hAnsi="Arial" w:cs="Arial"/>
          <w:sz w:val="20"/>
          <w:szCs w:val="20"/>
        </w:rPr>
        <w:t xml:space="preserve">   </w:t>
      </w:r>
      <w:r w:rsidR="00CA53AE" w:rsidRPr="008C693E">
        <w:rPr>
          <w:rFonts w:ascii="Arial" w:hAnsi="Arial" w:cs="Arial"/>
          <w:sz w:val="20"/>
          <w:szCs w:val="20"/>
        </w:rPr>
        <w:t xml:space="preserve">  </w:t>
      </w:r>
      <w:r w:rsidR="00245D57" w:rsidRPr="008C693E">
        <w:rPr>
          <w:rFonts w:ascii="Arial" w:hAnsi="Arial" w:cs="Arial"/>
          <w:sz w:val="20"/>
          <w:szCs w:val="20"/>
        </w:rPr>
        <w:t xml:space="preserve"> 4</w:t>
      </w:r>
      <w:r w:rsidR="00CA53AE" w:rsidRPr="008C693E">
        <w:rPr>
          <w:rFonts w:ascii="Arial" w:hAnsi="Arial" w:cs="Arial"/>
          <w:sz w:val="20"/>
          <w:szCs w:val="20"/>
        </w:rPr>
        <w:t>89</w:t>
      </w:r>
      <w:r w:rsidRPr="008C693E">
        <w:rPr>
          <w:rFonts w:ascii="Arial" w:hAnsi="Arial" w:cs="Arial"/>
          <w:sz w:val="20"/>
          <w:szCs w:val="20"/>
        </w:rPr>
        <w:t>.</w:t>
      </w:r>
      <w:r w:rsidR="00CA53AE" w:rsidRPr="008C693E">
        <w:rPr>
          <w:rFonts w:ascii="Arial" w:hAnsi="Arial" w:cs="Arial"/>
          <w:sz w:val="20"/>
          <w:szCs w:val="20"/>
        </w:rPr>
        <w:t xml:space="preserve">801 </w:t>
      </w:r>
      <w:r w:rsidRPr="008C693E">
        <w:rPr>
          <w:rFonts w:ascii="Arial" w:hAnsi="Arial" w:cs="Arial"/>
          <w:sz w:val="20"/>
          <w:szCs w:val="20"/>
        </w:rPr>
        <w:t>VNDbillion</w:t>
      </w:r>
    </w:p>
    <w:p w:rsidR="00245D57" w:rsidRPr="008C693E" w:rsidRDefault="00245D57" w:rsidP="008C69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693E">
        <w:rPr>
          <w:rFonts w:ascii="Arial" w:hAnsi="Arial" w:cs="Arial"/>
          <w:sz w:val="20"/>
          <w:szCs w:val="20"/>
        </w:rPr>
        <w:tab/>
      </w:r>
      <w:r w:rsidR="00B31285" w:rsidRPr="008C693E">
        <w:rPr>
          <w:rFonts w:ascii="Arial" w:hAnsi="Arial" w:cs="Arial"/>
          <w:sz w:val="20"/>
          <w:szCs w:val="20"/>
        </w:rPr>
        <w:t>- Fixed Assets</w:t>
      </w:r>
      <w:r w:rsidR="00B31285" w:rsidRPr="008C693E">
        <w:rPr>
          <w:rFonts w:ascii="Arial" w:hAnsi="Arial" w:cs="Arial"/>
          <w:sz w:val="20"/>
          <w:szCs w:val="20"/>
        </w:rPr>
        <w:tab/>
      </w:r>
      <w:r w:rsidR="00585A09">
        <w:rPr>
          <w:rFonts w:ascii="Arial" w:hAnsi="Arial" w:cs="Arial"/>
          <w:sz w:val="20"/>
          <w:szCs w:val="20"/>
        </w:rPr>
        <w:tab/>
      </w:r>
      <w:r w:rsidR="008325AA" w:rsidRPr="008C693E">
        <w:rPr>
          <w:rFonts w:ascii="Arial" w:hAnsi="Arial" w:cs="Arial"/>
          <w:sz w:val="20"/>
          <w:szCs w:val="20"/>
        </w:rPr>
        <w:t>:</w:t>
      </w:r>
      <w:r w:rsidRPr="008C693E">
        <w:rPr>
          <w:rFonts w:ascii="Arial" w:hAnsi="Arial" w:cs="Arial"/>
          <w:sz w:val="20"/>
          <w:szCs w:val="20"/>
        </w:rPr>
        <w:t xml:space="preserve">    </w:t>
      </w:r>
      <w:r w:rsidR="00CA53AE" w:rsidRPr="008C693E">
        <w:rPr>
          <w:rFonts w:ascii="Arial" w:hAnsi="Arial" w:cs="Arial"/>
          <w:sz w:val="20"/>
          <w:szCs w:val="20"/>
        </w:rPr>
        <w:t xml:space="preserve">  99</w:t>
      </w:r>
      <w:r w:rsidRPr="008C693E">
        <w:rPr>
          <w:rFonts w:ascii="Arial" w:hAnsi="Arial" w:cs="Arial"/>
          <w:sz w:val="20"/>
          <w:szCs w:val="20"/>
        </w:rPr>
        <w:t>6</w:t>
      </w:r>
      <w:r w:rsidR="00B31285" w:rsidRPr="008C693E">
        <w:rPr>
          <w:rFonts w:ascii="Arial" w:hAnsi="Arial" w:cs="Arial"/>
          <w:sz w:val="20"/>
          <w:szCs w:val="20"/>
        </w:rPr>
        <w:t>.</w:t>
      </w:r>
      <w:r w:rsidRPr="008C693E">
        <w:rPr>
          <w:rFonts w:ascii="Arial" w:hAnsi="Arial" w:cs="Arial"/>
          <w:sz w:val="20"/>
          <w:szCs w:val="20"/>
        </w:rPr>
        <w:t xml:space="preserve"> </w:t>
      </w:r>
      <w:r w:rsidR="00CA53AE" w:rsidRPr="008C693E">
        <w:rPr>
          <w:rFonts w:ascii="Arial" w:hAnsi="Arial" w:cs="Arial"/>
          <w:sz w:val="20"/>
          <w:szCs w:val="20"/>
        </w:rPr>
        <w:t>036</w:t>
      </w:r>
      <w:r w:rsidRPr="008C693E">
        <w:rPr>
          <w:rFonts w:ascii="Arial" w:hAnsi="Arial" w:cs="Arial"/>
          <w:sz w:val="20"/>
          <w:szCs w:val="20"/>
        </w:rPr>
        <w:t xml:space="preserve"> </w:t>
      </w:r>
      <w:r w:rsidR="00B31285" w:rsidRPr="008C693E">
        <w:rPr>
          <w:rFonts w:ascii="Arial" w:hAnsi="Arial" w:cs="Arial"/>
          <w:sz w:val="20"/>
          <w:szCs w:val="20"/>
        </w:rPr>
        <w:t>VNDbillion</w:t>
      </w:r>
    </w:p>
    <w:p w:rsidR="00245D57" w:rsidRPr="008C693E" w:rsidRDefault="00B31285" w:rsidP="008C693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C693E">
        <w:rPr>
          <w:rFonts w:ascii="Arial" w:hAnsi="Arial" w:cs="Arial"/>
          <w:sz w:val="20"/>
          <w:szCs w:val="20"/>
        </w:rPr>
        <w:t>-</w:t>
      </w:r>
      <w:r w:rsidR="00A65305" w:rsidRPr="008C693E">
        <w:rPr>
          <w:rFonts w:ascii="Arial" w:hAnsi="Arial" w:cs="Arial"/>
          <w:sz w:val="20"/>
          <w:szCs w:val="20"/>
        </w:rPr>
        <w:t xml:space="preserve"> Liabilities</w:t>
      </w:r>
      <w:r w:rsidR="00245D57" w:rsidRPr="008C693E">
        <w:rPr>
          <w:rFonts w:ascii="Arial" w:hAnsi="Arial" w:cs="Arial"/>
          <w:sz w:val="20"/>
          <w:szCs w:val="20"/>
        </w:rPr>
        <w:tab/>
      </w:r>
      <w:r w:rsidR="00245D57" w:rsidRPr="008C693E">
        <w:rPr>
          <w:rFonts w:ascii="Arial" w:hAnsi="Arial" w:cs="Arial"/>
          <w:sz w:val="20"/>
          <w:szCs w:val="20"/>
        </w:rPr>
        <w:tab/>
        <w:t>:   1</w:t>
      </w:r>
      <w:r w:rsidRPr="008C693E">
        <w:rPr>
          <w:rFonts w:ascii="Arial" w:hAnsi="Arial" w:cs="Arial"/>
          <w:sz w:val="20"/>
          <w:szCs w:val="20"/>
        </w:rPr>
        <w:t>,</w:t>
      </w:r>
      <w:r w:rsidR="00063234" w:rsidRPr="008C693E">
        <w:rPr>
          <w:rFonts w:ascii="Arial" w:hAnsi="Arial" w:cs="Arial"/>
          <w:sz w:val="20"/>
          <w:szCs w:val="20"/>
        </w:rPr>
        <w:t>206</w:t>
      </w:r>
      <w:r w:rsidRPr="008C693E">
        <w:rPr>
          <w:rFonts w:ascii="Arial" w:hAnsi="Arial" w:cs="Arial"/>
          <w:sz w:val="20"/>
          <w:szCs w:val="20"/>
        </w:rPr>
        <w:t>.</w:t>
      </w:r>
      <w:r w:rsidR="00CA53AE" w:rsidRPr="008C693E">
        <w:rPr>
          <w:rFonts w:ascii="Arial" w:hAnsi="Arial" w:cs="Arial"/>
          <w:sz w:val="20"/>
          <w:szCs w:val="20"/>
        </w:rPr>
        <w:t>8</w:t>
      </w:r>
      <w:r w:rsidR="00063234" w:rsidRPr="008C693E">
        <w:rPr>
          <w:rFonts w:ascii="Arial" w:hAnsi="Arial" w:cs="Arial"/>
          <w:sz w:val="20"/>
          <w:szCs w:val="20"/>
        </w:rPr>
        <w:t>4</w:t>
      </w:r>
      <w:r w:rsidR="00CA53AE" w:rsidRPr="008C693E">
        <w:rPr>
          <w:rFonts w:ascii="Arial" w:hAnsi="Arial" w:cs="Arial"/>
          <w:sz w:val="20"/>
          <w:szCs w:val="20"/>
        </w:rPr>
        <w:t xml:space="preserve">3 </w:t>
      </w:r>
      <w:r w:rsidR="00245D57" w:rsidRPr="008C693E">
        <w:rPr>
          <w:rFonts w:ascii="Arial" w:hAnsi="Arial" w:cs="Arial"/>
          <w:sz w:val="20"/>
          <w:szCs w:val="20"/>
        </w:rPr>
        <w:t xml:space="preserve"> </w:t>
      </w:r>
      <w:r w:rsidRPr="008C693E">
        <w:rPr>
          <w:rFonts w:ascii="Arial" w:hAnsi="Arial" w:cs="Arial"/>
          <w:sz w:val="20"/>
          <w:szCs w:val="20"/>
        </w:rPr>
        <w:t>VNDbillion</w:t>
      </w:r>
    </w:p>
    <w:p w:rsidR="00245D57" w:rsidRPr="008C693E" w:rsidRDefault="00B31285" w:rsidP="008C693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C693E">
        <w:rPr>
          <w:rFonts w:ascii="Arial" w:hAnsi="Arial" w:cs="Arial"/>
          <w:sz w:val="20"/>
          <w:szCs w:val="20"/>
        </w:rPr>
        <w:t xml:space="preserve">- </w:t>
      </w:r>
      <w:r w:rsidR="00A65305" w:rsidRPr="008C693E">
        <w:rPr>
          <w:rFonts w:ascii="Arial" w:hAnsi="Arial" w:cs="Arial"/>
          <w:sz w:val="20"/>
          <w:szCs w:val="20"/>
          <w:lang w:val="vi-VN"/>
        </w:rPr>
        <w:t>Owners’</w:t>
      </w:r>
      <w:r w:rsidR="00A65305" w:rsidRPr="008C693E">
        <w:rPr>
          <w:rFonts w:ascii="Arial" w:hAnsi="Arial" w:cs="Arial"/>
          <w:sz w:val="20"/>
          <w:szCs w:val="20"/>
        </w:rPr>
        <w:t xml:space="preserve"> Equity</w:t>
      </w:r>
      <w:r w:rsidR="008325AA" w:rsidRPr="008C693E">
        <w:rPr>
          <w:rFonts w:ascii="Arial" w:hAnsi="Arial" w:cs="Arial"/>
          <w:sz w:val="20"/>
          <w:szCs w:val="20"/>
        </w:rPr>
        <w:tab/>
      </w:r>
      <w:r w:rsidR="00245D57" w:rsidRPr="008C693E">
        <w:rPr>
          <w:rFonts w:ascii="Arial" w:hAnsi="Arial" w:cs="Arial"/>
          <w:sz w:val="20"/>
          <w:szCs w:val="20"/>
        </w:rPr>
        <w:t xml:space="preserve">:  </w:t>
      </w:r>
      <w:r w:rsidR="00CA53AE" w:rsidRPr="008C693E">
        <w:rPr>
          <w:rFonts w:ascii="Arial" w:hAnsi="Arial" w:cs="Arial"/>
          <w:sz w:val="20"/>
          <w:szCs w:val="20"/>
        </w:rPr>
        <w:t xml:space="preserve">  </w:t>
      </w:r>
      <w:r w:rsidR="00245D57" w:rsidRPr="008C693E">
        <w:rPr>
          <w:rFonts w:ascii="Arial" w:hAnsi="Arial" w:cs="Arial"/>
          <w:sz w:val="20"/>
          <w:szCs w:val="20"/>
        </w:rPr>
        <w:t xml:space="preserve">  </w:t>
      </w:r>
      <w:r w:rsidR="00CA53AE" w:rsidRPr="008C693E">
        <w:rPr>
          <w:rFonts w:ascii="Arial" w:hAnsi="Arial" w:cs="Arial"/>
          <w:sz w:val="20"/>
          <w:szCs w:val="20"/>
        </w:rPr>
        <w:t>278</w:t>
      </w:r>
      <w:r w:rsidRPr="008C693E">
        <w:rPr>
          <w:rFonts w:ascii="Arial" w:hAnsi="Arial" w:cs="Arial"/>
          <w:sz w:val="20"/>
          <w:szCs w:val="20"/>
        </w:rPr>
        <w:t>.</w:t>
      </w:r>
      <w:r w:rsidR="00CA53AE" w:rsidRPr="008C693E">
        <w:rPr>
          <w:rFonts w:ascii="Arial" w:hAnsi="Arial" w:cs="Arial"/>
          <w:sz w:val="20"/>
          <w:szCs w:val="20"/>
        </w:rPr>
        <w:t>995</w:t>
      </w:r>
      <w:r w:rsidR="00245D57" w:rsidRPr="008C693E">
        <w:rPr>
          <w:rFonts w:ascii="Arial" w:hAnsi="Arial" w:cs="Arial"/>
          <w:sz w:val="20"/>
          <w:szCs w:val="20"/>
        </w:rPr>
        <w:t xml:space="preserve"> </w:t>
      </w:r>
      <w:r w:rsidRPr="008C693E">
        <w:rPr>
          <w:rFonts w:ascii="Arial" w:hAnsi="Arial" w:cs="Arial"/>
          <w:sz w:val="20"/>
          <w:szCs w:val="20"/>
        </w:rPr>
        <w:t>VNDbillion</w:t>
      </w:r>
    </w:p>
    <w:p w:rsidR="00245D57" w:rsidRPr="008C693E" w:rsidRDefault="00B31285" w:rsidP="008C693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C693E">
        <w:rPr>
          <w:rFonts w:ascii="Arial" w:hAnsi="Arial" w:cs="Arial"/>
          <w:sz w:val="20"/>
          <w:szCs w:val="20"/>
        </w:rPr>
        <w:t xml:space="preserve">- </w:t>
      </w:r>
      <w:r w:rsidR="00A65305" w:rsidRPr="008C693E">
        <w:rPr>
          <w:rFonts w:ascii="Arial" w:hAnsi="Arial" w:cs="Arial"/>
          <w:sz w:val="20"/>
          <w:szCs w:val="20"/>
        </w:rPr>
        <w:t>Profit before tax</w:t>
      </w:r>
      <w:r w:rsidR="00CA53AE" w:rsidRPr="008C693E">
        <w:rPr>
          <w:rFonts w:ascii="Arial" w:hAnsi="Arial" w:cs="Arial"/>
          <w:sz w:val="20"/>
          <w:szCs w:val="20"/>
        </w:rPr>
        <w:tab/>
        <w:t>:      127</w:t>
      </w:r>
      <w:r w:rsidRPr="008C693E">
        <w:rPr>
          <w:rFonts w:ascii="Arial" w:hAnsi="Arial" w:cs="Arial"/>
          <w:sz w:val="20"/>
          <w:szCs w:val="20"/>
        </w:rPr>
        <w:t>.</w:t>
      </w:r>
      <w:r w:rsidR="00CA53AE" w:rsidRPr="008C693E">
        <w:rPr>
          <w:rFonts w:ascii="Arial" w:hAnsi="Arial" w:cs="Arial"/>
          <w:sz w:val="20"/>
          <w:szCs w:val="20"/>
        </w:rPr>
        <w:t xml:space="preserve">820 </w:t>
      </w:r>
      <w:r w:rsidR="00245D57" w:rsidRPr="008C693E">
        <w:rPr>
          <w:rFonts w:ascii="Arial" w:hAnsi="Arial" w:cs="Arial"/>
          <w:sz w:val="20"/>
          <w:szCs w:val="20"/>
        </w:rPr>
        <w:t xml:space="preserve"> </w:t>
      </w:r>
      <w:r w:rsidRPr="008C693E">
        <w:rPr>
          <w:rFonts w:ascii="Arial" w:hAnsi="Arial" w:cs="Arial"/>
          <w:sz w:val="20"/>
          <w:szCs w:val="20"/>
        </w:rPr>
        <w:t>VNDbillion</w:t>
      </w:r>
      <w:r w:rsidR="00245D57" w:rsidRPr="008C693E">
        <w:rPr>
          <w:rFonts w:ascii="Arial" w:hAnsi="Arial" w:cs="Arial"/>
          <w:sz w:val="20"/>
          <w:szCs w:val="20"/>
        </w:rPr>
        <w:t>.</w:t>
      </w:r>
    </w:p>
    <w:p w:rsidR="00B61D2A" w:rsidRPr="008C693E" w:rsidRDefault="00B61D2A" w:rsidP="008C693E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346B23" w:rsidRPr="008C693E" w:rsidRDefault="00346B23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6. Selecting Auditing and Accounting Financial Consultancy Services Company Limited – AASC as auditor for 2012.</w:t>
      </w:r>
    </w:p>
    <w:p w:rsidR="00E63F0E" w:rsidRPr="008C693E" w:rsidRDefault="00E63F0E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7. Reports of the Board of Directors and Supervisory Board.</w:t>
      </w:r>
    </w:p>
    <w:p w:rsidR="00E63F0E" w:rsidRPr="008C693E" w:rsidRDefault="00E63F0E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 xml:space="preserve">8. </w:t>
      </w:r>
      <w:r w:rsidR="006A7524" w:rsidRPr="008C693E">
        <w:rPr>
          <w:rFonts w:ascii="Arial" w:hAnsi="Arial" w:cs="Arial"/>
          <w:sz w:val="20"/>
          <w:szCs w:val="20"/>
          <w:lang w:val="pt-BR"/>
        </w:rPr>
        <w:t>Approving the Operating Manager also holds Chair of the Board position in 2012.</w:t>
      </w:r>
    </w:p>
    <w:p w:rsidR="006A7524" w:rsidRPr="008C693E" w:rsidRDefault="006A7524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 xml:space="preserve">9. Electing </w:t>
      </w:r>
      <w:r w:rsidR="00B33F72" w:rsidRPr="008C693E">
        <w:rPr>
          <w:rFonts w:ascii="Arial" w:hAnsi="Arial" w:cs="Arial"/>
          <w:sz w:val="20"/>
          <w:szCs w:val="20"/>
          <w:lang w:val="pt-BR"/>
        </w:rPr>
        <w:t>members of the BOD and Supervisory Board for term 2012-2016 as follows:</w:t>
      </w:r>
    </w:p>
    <w:p w:rsidR="00B33F72" w:rsidRPr="008C693E" w:rsidRDefault="00B33F72" w:rsidP="008C693E">
      <w:pPr>
        <w:spacing w:line="360" w:lineRule="auto"/>
        <w:rPr>
          <w:rFonts w:ascii="Arial" w:hAnsi="Arial" w:cs="Arial"/>
          <w:b/>
          <w:sz w:val="20"/>
          <w:szCs w:val="20"/>
          <w:lang w:val="pt-BR"/>
        </w:rPr>
      </w:pPr>
      <w:r w:rsidRPr="008C693E">
        <w:rPr>
          <w:rFonts w:ascii="Arial" w:hAnsi="Arial" w:cs="Arial"/>
          <w:b/>
          <w:sz w:val="20"/>
          <w:szCs w:val="20"/>
          <w:lang w:val="pt-BR"/>
        </w:rPr>
        <w:t>The BOD:</w:t>
      </w:r>
    </w:p>
    <w:p w:rsidR="00B33F72" w:rsidRPr="008C693E" w:rsidRDefault="00B33F72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Pham Hong Tai: Chair of the Board cum Operating Manager</w:t>
      </w:r>
    </w:p>
    <w:p w:rsidR="00B33F72" w:rsidRPr="008C693E" w:rsidRDefault="00B33F72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Vu Dinh Thanh: Director</w:t>
      </w:r>
    </w:p>
    <w:p w:rsidR="00B33F72" w:rsidRPr="008C693E" w:rsidRDefault="00B33F72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Vu Van Khan: Director</w:t>
      </w:r>
    </w:p>
    <w:p w:rsidR="00B33F72" w:rsidRPr="008C693E" w:rsidRDefault="00B33F72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Nguyen Ton Long: Director</w:t>
      </w:r>
    </w:p>
    <w:p w:rsidR="00B33F72" w:rsidRPr="008C693E" w:rsidRDefault="00B33F72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Nguyen Huu Truong: Director</w:t>
      </w:r>
    </w:p>
    <w:p w:rsidR="00B33F72" w:rsidRPr="008C693E" w:rsidRDefault="008C693E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Supervisory Board:</w:t>
      </w:r>
    </w:p>
    <w:p w:rsidR="008C693E" w:rsidRPr="008C693E" w:rsidRDefault="008C693E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Mai Tat La: Chief of Supervisory Board</w:t>
      </w:r>
    </w:p>
    <w:p w:rsidR="008C693E" w:rsidRPr="008C693E" w:rsidRDefault="008C693E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Mr. Vu Van Hung: Member of Supervisory Board</w:t>
      </w:r>
    </w:p>
    <w:p w:rsidR="008C693E" w:rsidRPr="008C693E" w:rsidRDefault="008C693E" w:rsidP="008C693E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8C693E">
        <w:rPr>
          <w:rFonts w:ascii="Arial" w:hAnsi="Arial" w:cs="Arial"/>
          <w:sz w:val="20"/>
          <w:szCs w:val="20"/>
          <w:lang w:val="pt-BR"/>
        </w:rPr>
        <w:t>- Ms. Nguyen Thi Mai Anh: Member of Supervisory Board</w:t>
      </w:r>
    </w:p>
    <w:sectPr w:rsidR="008C693E" w:rsidRPr="008C693E" w:rsidSect="005E7310">
      <w:pgSz w:w="12240" w:h="15840"/>
      <w:pgMar w:top="680" w:right="1134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8CA"/>
    <w:multiLevelType w:val="hybridMultilevel"/>
    <w:tmpl w:val="7AC8E280"/>
    <w:lvl w:ilvl="0" w:tplc="15ACED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C134D"/>
    <w:multiLevelType w:val="hybridMultilevel"/>
    <w:tmpl w:val="BFB64A8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74694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BB0198"/>
    <w:multiLevelType w:val="hybridMultilevel"/>
    <w:tmpl w:val="C256D6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B6638"/>
    <w:rsid w:val="00010FA2"/>
    <w:rsid w:val="00062D95"/>
    <w:rsid w:val="00063234"/>
    <w:rsid w:val="00072338"/>
    <w:rsid w:val="000D46F9"/>
    <w:rsid w:val="001235F1"/>
    <w:rsid w:val="00154B62"/>
    <w:rsid w:val="00171811"/>
    <w:rsid w:val="00191DD0"/>
    <w:rsid w:val="001B6B72"/>
    <w:rsid w:val="001F4787"/>
    <w:rsid w:val="00233DE4"/>
    <w:rsid w:val="00245D57"/>
    <w:rsid w:val="002736FE"/>
    <w:rsid w:val="0028142A"/>
    <w:rsid w:val="00285BB2"/>
    <w:rsid w:val="002A0381"/>
    <w:rsid w:val="002A6D5A"/>
    <w:rsid w:val="002B4832"/>
    <w:rsid w:val="0034537F"/>
    <w:rsid w:val="00346B23"/>
    <w:rsid w:val="003566D8"/>
    <w:rsid w:val="00376907"/>
    <w:rsid w:val="003E664A"/>
    <w:rsid w:val="003F17C0"/>
    <w:rsid w:val="004053F0"/>
    <w:rsid w:val="004176F1"/>
    <w:rsid w:val="00453A2F"/>
    <w:rsid w:val="00454C64"/>
    <w:rsid w:val="004A0EED"/>
    <w:rsid w:val="005301F8"/>
    <w:rsid w:val="00535A63"/>
    <w:rsid w:val="00585A09"/>
    <w:rsid w:val="005E7310"/>
    <w:rsid w:val="005F590D"/>
    <w:rsid w:val="006103DD"/>
    <w:rsid w:val="00611064"/>
    <w:rsid w:val="0068236D"/>
    <w:rsid w:val="006A7524"/>
    <w:rsid w:val="006B4736"/>
    <w:rsid w:val="006C2CE0"/>
    <w:rsid w:val="006D3ACD"/>
    <w:rsid w:val="006F47C6"/>
    <w:rsid w:val="00710AF4"/>
    <w:rsid w:val="00725904"/>
    <w:rsid w:val="00731CA1"/>
    <w:rsid w:val="00732FEF"/>
    <w:rsid w:val="007A54B1"/>
    <w:rsid w:val="007B1738"/>
    <w:rsid w:val="007B569F"/>
    <w:rsid w:val="008028F0"/>
    <w:rsid w:val="008131B3"/>
    <w:rsid w:val="00825206"/>
    <w:rsid w:val="008325AA"/>
    <w:rsid w:val="00887187"/>
    <w:rsid w:val="008C2791"/>
    <w:rsid w:val="008C693E"/>
    <w:rsid w:val="008F34D1"/>
    <w:rsid w:val="00904750"/>
    <w:rsid w:val="009124A3"/>
    <w:rsid w:val="00923E95"/>
    <w:rsid w:val="00937C7E"/>
    <w:rsid w:val="009B20B6"/>
    <w:rsid w:val="009E02B8"/>
    <w:rsid w:val="009F5B3C"/>
    <w:rsid w:val="00A1416F"/>
    <w:rsid w:val="00A35D41"/>
    <w:rsid w:val="00A65305"/>
    <w:rsid w:val="00A70D7B"/>
    <w:rsid w:val="00A7762B"/>
    <w:rsid w:val="00AD3AFE"/>
    <w:rsid w:val="00AE3215"/>
    <w:rsid w:val="00B31285"/>
    <w:rsid w:val="00B33F72"/>
    <w:rsid w:val="00B61D2A"/>
    <w:rsid w:val="00B64F9F"/>
    <w:rsid w:val="00BE643E"/>
    <w:rsid w:val="00C03495"/>
    <w:rsid w:val="00C246A4"/>
    <w:rsid w:val="00C35D2B"/>
    <w:rsid w:val="00C61C5A"/>
    <w:rsid w:val="00C84EC6"/>
    <w:rsid w:val="00CA1395"/>
    <w:rsid w:val="00CA53AE"/>
    <w:rsid w:val="00CF34F0"/>
    <w:rsid w:val="00D157B8"/>
    <w:rsid w:val="00D75A20"/>
    <w:rsid w:val="00D76AF9"/>
    <w:rsid w:val="00DB6638"/>
    <w:rsid w:val="00DC0372"/>
    <w:rsid w:val="00DC771E"/>
    <w:rsid w:val="00DF1A32"/>
    <w:rsid w:val="00E17005"/>
    <w:rsid w:val="00E22FD7"/>
    <w:rsid w:val="00E23059"/>
    <w:rsid w:val="00E63F0E"/>
    <w:rsid w:val="00E71ABC"/>
    <w:rsid w:val="00E807B3"/>
    <w:rsid w:val="00E9255A"/>
    <w:rsid w:val="00EA7540"/>
    <w:rsid w:val="00EB2371"/>
    <w:rsid w:val="00EC22CB"/>
    <w:rsid w:val="00ED0F83"/>
    <w:rsid w:val="00F163DD"/>
    <w:rsid w:val="00F4218D"/>
    <w:rsid w:val="00F8427F"/>
    <w:rsid w:val="00FA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638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5F5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F590D"/>
    <w:pPr>
      <w:keepNext/>
      <w:jc w:val="center"/>
      <w:outlineLvl w:val="2"/>
    </w:pPr>
    <w:rPr>
      <w:rFonts w:ascii=".VnTimeH" w:hAnsi=".VnTimeH"/>
      <w:b/>
      <w:bCs/>
      <w:sz w:val="26"/>
    </w:rPr>
  </w:style>
  <w:style w:type="paragraph" w:styleId="Heading4">
    <w:name w:val="heading 4"/>
    <w:basedOn w:val="Normal"/>
    <w:next w:val="Normal"/>
    <w:qFormat/>
    <w:rsid w:val="005F590D"/>
    <w:pPr>
      <w:keepNext/>
      <w:jc w:val="both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6638"/>
    <w:pPr>
      <w:tabs>
        <w:tab w:val="center" w:pos="4320"/>
        <w:tab w:val="right" w:pos="8640"/>
      </w:tabs>
    </w:pPr>
    <w:rPr>
      <w:szCs w:val="20"/>
      <w:lang w:val="en-GB"/>
    </w:rPr>
  </w:style>
  <w:style w:type="paragraph" w:styleId="BodyTextIndent2">
    <w:name w:val="Body Text Indent 2"/>
    <w:basedOn w:val="Normal"/>
    <w:rsid w:val="00DB6638"/>
    <w:pPr>
      <w:spacing w:after="120" w:line="480" w:lineRule="auto"/>
      <w:ind w:left="283"/>
    </w:pPr>
  </w:style>
  <w:style w:type="table" w:styleId="TableGrid">
    <w:name w:val="Table Grid"/>
    <w:basedOn w:val="TableNormal"/>
    <w:rsid w:val="00DF1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5F590D"/>
    <w:pPr>
      <w:spacing w:after="120"/>
      <w:ind w:left="283"/>
    </w:pPr>
  </w:style>
  <w:style w:type="paragraph" w:styleId="BodyText">
    <w:name w:val="Body Text"/>
    <w:basedOn w:val="Normal"/>
    <w:rsid w:val="003E664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c«ng nghiÖp</vt:lpstr>
    </vt:vector>
  </TitlesOfParts>
  <Company>khtt-coc sau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c«ng nghiÖp</dc:title>
  <dc:creator>Microsoft Cop.</dc:creator>
  <cp:lastModifiedBy>Thuong Pth</cp:lastModifiedBy>
  <cp:revision>8</cp:revision>
  <cp:lastPrinted>2012-04-27T03:08:00Z</cp:lastPrinted>
  <dcterms:created xsi:type="dcterms:W3CDTF">2012-08-31T04:16:00Z</dcterms:created>
  <dcterms:modified xsi:type="dcterms:W3CDTF">2012-08-31T06:51:00Z</dcterms:modified>
</cp:coreProperties>
</file>